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CC" w:rsidRPr="00FC2BCC" w:rsidRDefault="00FC2BCC" w:rsidP="00FC2BCC">
      <w:pPr>
        <w:tabs>
          <w:tab w:val="left" w:pos="284"/>
          <w:tab w:val="left" w:pos="426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 w:rsidRPr="00FC2BCC">
        <w:rPr>
          <w:rFonts w:ascii="Times New Roman" w:hAnsi="Times New Roman"/>
          <w:b/>
          <w:sz w:val="24"/>
          <w:szCs w:val="24"/>
        </w:rPr>
        <w:t>Животный мир</w:t>
      </w:r>
    </w:p>
    <w:p w:rsidR="00FC2BCC" w:rsidRPr="00CF5395" w:rsidRDefault="00FC2BCC" w:rsidP="00FC2BC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395">
        <w:rPr>
          <w:rFonts w:ascii="Times New Roman" w:hAnsi="Times New Roman"/>
          <w:sz w:val="24"/>
          <w:szCs w:val="24"/>
        </w:rPr>
        <w:t>В угодьях сельсовета в небольших количествах водятся лось и косуля, не имеющие промыслового значения.</w:t>
      </w:r>
      <w:proofErr w:type="gramEnd"/>
      <w:r w:rsidRPr="00CF53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5395">
        <w:rPr>
          <w:rFonts w:ascii="Times New Roman" w:hAnsi="Times New Roman"/>
          <w:sz w:val="24"/>
          <w:szCs w:val="24"/>
        </w:rPr>
        <w:t>Обычны</w:t>
      </w:r>
      <w:proofErr w:type="gramEnd"/>
      <w:r w:rsidRPr="00CF5395">
        <w:rPr>
          <w:rFonts w:ascii="Times New Roman" w:hAnsi="Times New Roman"/>
          <w:sz w:val="24"/>
          <w:szCs w:val="24"/>
        </w:rPr>
        <w:t xml:space="preserve"> заяц-беляк, лисица, колонок, хорь. В ограниченном количестве встречаются тушканчик большой (занесен в Красную книгу Новосибирской области), ласка, горностай, волк, барсук.</w:t>
      </w:r>
    </w:p>
    <w:p w:rsidR="00FC2BCC" w:rsidRPr="00CF5395" w:rsidRDefault="00FC2BCC" w:rsidP="00FC2BC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95">
        <w:rPr>
          <w:rFonts w:ascii="Times New Roman" w:hAnsi="Times New Roman"/>
          <w:sz w:val="24"/>
          <w:szCs w:val="24"/>
        </w:rPr>
        <w:t>Из водоплавающей дичи гнездятся и бывают на пролетах большинство видов речных уток, встречающихся в области: нырки, лысуха, 8 видов куликов, коростель, погоныш, выпь, а на пролете останавливается множество околоводных птиц из северных территорий.</w:t>
      </w:r>
    </w:p>
    <w:p w:rsidR="00FC2BCC" w:rsidRPr="00CF5395" w:rsidRDefault="00FC2BCC" w:rsidP="00FC2BC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95">
        <w:rPr>
          <w:rFonts w:ascii="Times New Roman" w:hAnsi="Times New Roman"/>
          <w:sz w:val="24"/>
          <w:szCs w:val="24"/>
        </w:rPr>
        <w:t xml:space="preserve">В колках и на полях можно встретить тетерева, куропатку, реже — </w:t>
      </w:r>
      <w:proofErr w:type="spellStart"/>
      <w:r w:rsidRPr="00CF5395">
        <w:rPr>
          <w:rFonts w:ascii="Times New Roman" w:hAnsi="Times New Roman"/>
          <w:sz w:val="24"/>
          <w:szCs w:val="24"/>
        </w:rPr>
        <w:t>огаря</w:t>
      </w:r>
      <w:proofErr w:type="spellEnd"/>
      <w:r w:rsidRPr="00CF539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CF5395">
        <w:rPr>
          <w:rFonts w:ascii="Times New Roman" w:hAnsi="Times New Roman"/>
          <w:sz w:val="24"/>
          <w:szCs w:val="24"/>
        </w:rPr>
        <w:t>занесен</w:t>
      </w:r>
      <w:proofErr w:type="gramEnd"/>
      <w:r w:rsidRPr="00CF5395">
        <w:rPr>
          <w:rFonts w:ascii="Times New Roman" w:hAnsi="Times New Roman"/>
          <w:sz w:val="24"/>
          <w:szCs w:val="24"/>
        </w:rPr>
        <w:t xml:space="preserve"> в Красную книгу Новосибирской области), перепела и серую куропатку. В период миграций и кочевок на территории района отмечен </w:t>
      </w:r>
      <w:proofErr w:type="spellStart"/>
      <w:r w:rsidRPr="00CF5395">
        <w:rPr>
          <w:rFonts w:ascii="Times New Roman" w:hAnsi="Times New Roman"/>
          <w:sz w:val="24"/>
          <w:szCs w:val="24"/>
        </w:rPr>
        <w:t>стерх</w:t>
      </w:r>
      <w:proofErr w:type="spellEnd"/>
      <w:r w:rsidRPr="00CF5395">
        <w:rPr>
          <w:rFonts w:ascii="Times New Roman" w:hAnsi="Times New Roman"/>
          <w:sz w:val="24"/>
          <w:szCs w:val="24"/>
        </w:rPr>
        <w:t xml:space="preserve"> (занесен в Красную книгу, тогда как в начале XX столетия </w:t>
      </w:r>
      <w:proofErr w:type="spellStart"/>
      <w:r w:rsidRPr="00CF5395">
        <w:rPr>
          <w:rFonts w:ascii="Times New Roman" w:hAnsi="Times New Roman"/>
          <w:sz w:val="24"/>
          <w:szCs w:val="24"/>
        </w:rPr>
        <w:t>стерхи</w:t>
      </w:r>
      <w:proofErr w:type="spellEnd"/>
      <w:r w:rsidRPr="00CF5395">
        <w:rPr>
          <w:rFonts w:ascii="Times New Roman" w:hAnsi="Times New Roman"/>
          <w:sz w:val="24"/>
          <w:szCs w:val="24"/>
        </w:rPr>
        <w:t xml:space="preserve"> почти ежегодно встречались в окрестностях Татарска).</w:t>
      </w:r>
    </w:p>
    <w:p w:rsidR="00FC2BCC" w:rsidRPr="00CF5395" w:rsidRDefault="00FC2BCC" w:rsidP="00FC2BC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95">
        <w:rPr>
          <w:rFonts w:ascii="Times New Roman" w:hAnsi="Times New Roman"/>
          <w:sz w:val="24"/>
          <w:szCs w:val="24"/>
        </w:rPr>
        <w:t xml:space="preserve">В конце XIX века был довольно обычен в южной полосе </w:t>
      </w:r>
      <w:proofErr w:type="spellStart"/>
      <w:r w:rsidRPr="00CF5395">
        <w:rPr>
          <w:rFonts w:ascii="Times New Roman" w:hAnsi="Times New Roman"/>
          <w:sz w:val="24"/>
          <w:szCs w:val="24"/>
        </w:rPr>
        <w:t>Барабы</w:t>
      </w:r>
      <w:proofErr w:type="spellEnd"/>
      <w:r w:rsidRPr="00CF5395">
        <w:rPr>
          <w:rFonts w:ascii="Times New Roman" w:hAnsi="Times New Roman"/>
          <w:sz w:val="24"/>
          <w:szCs w:val="24"/>
        </w:rPr>
        <w:t xml:space="preserve"> и в Кулунде стрепет (занесен в Красную книгу Новосибирской области). Также на территории сельсовета встречаются редкие гнездования филина (</w:t>
      </w:r>
      <w:proofErr w:type="gramStart"/>
      <w:r w:rsidRPr="00CF5395">
        <w:rPr>
          <w:rFonts w:ascii="Times New Roman" w:hAnsi="Times New Roman"/>
          <w:sz w:val="24"/>
          <w:szCs w:val="24"/>
        </w:rPr>
        <w:t>занесен</w:t>
      </w:r>
      <w:proofErr w:type="gramEnd"/>
      <w:r w:rsidRPr="00CF5395">
        <w:rPr>
          <w:rFonts w:ascii="Times New Roman" w:hAnsi="Times New Roman"/>
          <w:sz w:val="24"/>
          <w:szCs w:val="24"/>
        </w:rPr>
        <w:t xml:space="preserve"> в Красную книгу Новосибирской области).</w:t>
      </w:r>
    </w:p>
    <w:p w:rsidR="00FC2BCC" w:rsidRPr="00CF5395" w:rsidRDefault="00FC2BCC" w:rsidP="00FC2BC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5395">
        <w:rPr>
          <w:rFonts w:ascii="Times New Roman" w:hAnsi="Times New Roman"/>
          <w:sz w:val="24"/>
          <w:szCs w:val="24"/>
        </w:rPr>
        <w:t>Высокая степень сельскохозяйственной освоенности территории снижает гнездовую и защитную емкость угодий, отрицательно влияет на охотничье-промысловую фауну. В этих условиях для снижения вреда от беспокоящего фактора особое значение приобретает всеобщее экологическое образование и первоочередное: соблюдение буквально всеми двухмесячника тишины (май - июнь).</w:t>
      </w:r>
    </w:p>
    <w:p w:rsidR="00E2600E" w:rsidRDefault="00E2600E"/>
    <w:sectPr w:rsidR="00E2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E7424"/>
    <w:multiLevelType w:val="multilevel"/>
    <w:tmpl w:val="0C0EC39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C2BCC"/>
    <w:rsid w:val="00E2600E"/>
    <w:rsid w:val="00FC2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2BC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>Grizli777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2023-01-09T05:16:00Z</dcterms:created>
  <dcterms:modified xsi:type="dcterms:W3CDTF">2023-01-09T05:17:00Z</dcterms:modified>
</cp:coreProperties>
</file>