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B5" w:rsidRPr="006E42B5" w:rsidRDefault="006E42B5" w:rsidP="006E42B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62A"/>
          <w:kern w:val="36"/>
          <w:sz w:val="48"/>
          <w:szCs w:val="48"/>
        </w:rPr>
      </w:pPr>
      <w:r w:rsidRPr="006E42B5">
        <w:rPr>
          <w:rFonts w:ascii="Arial" w:eastAsia="Times New Roman" w:hAnsi="Arial" w:cs="Arial"/>
          <w:b/>
          <w:bCs/>
          <w:color w:val="22262A"/>
          <w:kern w:val="36"/>
          <w:sz w:val="48"/>
          <w:szCs w:val="48"/>
        </w:rPr>
        <w:t>Охота в Новосибирской области</w:t>
      </w:r>
    </w:p>
    <w:p w:rsidR="006E42B5" w:rsidRPr="006E42B5" w:rsidRDefault="006E42B5" w:rsidP="006E4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9975" cy="3244215"/>
            <wp:effectExtent l="19050" t="0" r="0" b="0"/>
            <wp:docPr id="1" name="Рисунок 1" descr="https://am-9.ru/images/ohota/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m-9.ru/images/ohota/l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B5" w:rsidRPr="006E42B5" w:rsidRDefault="006E42B5" w:rsidP="00E4731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</w:rPr>
      </w:pPr>
      <w:r w:rsidRPr="006E42B5">
        <w:rPr>
          <w:rFonts w:ascii="Arial" w:eastAsia="Times New Roman" w:hAnsi="Arial" w:cs="Arial"/>
          <w:b/>
          <w:bCs/>
          <w:color w:val="22262A"/>
        </w:rPr>
        <w:t xml:space="preserve">Новосибирская область богата охотничьими угодьями. Недаром ее озера и леса привлекают </w:t>
      </w:r>
      <w:proofErr w:type="gramStart"/>
      <w:r w:rsidRPr="006E42B5">
        <w:rPr>
          <w:rFonts w:ascii="Arial" w:eastAsia="Times New Roman" w:hAnsi="Arial" w:cs="Arial"/>
          <w:b/>
          <w:bCs/>
          <w:color w:val="22262A"/>
        </w:rPr>
        <w:t>менее везучих</w:t>
      </w:r>
      <w:proofErr w:type="gramEnd"/>
      <w:r w:rsidRPr="006E42B5">
        <w:rPr>
          <w:rFonts w:ascii="Arial" w:eastAsia="Times New Roman" w:hAnsi="Arial" w:cs="Arial"/>
          <w:b/>
          <w:bCs/>
          <w:color w:val="22262A"/>
        </w:rPr>
        <w:t xml:space="preserve"> в этом плане жителей соседних губерний, особенно Кузбасса. Природное своеобразие области позволяет организовать охоту на лосей, косуль, коз, зайцев, боровую дичь (глухарей), водоплавающих птиц (гусей, уток, лысух, куликов) и даже фазанов (в </w:t>
      </w:r>
      <w:proofErr w:type="spellStart"/>
      <w:r w:rsidRPr="006E42B5">
        <w:rPr>
          <w:rFonts w:ascii="Arial" w:eastAsia="Times New Roman" w:hAnsi="Arial" w:cs="Arial"/>
          <w:b/>
          <w:bCs/>
          <w:color w:val="22262A"/>
        </w:rPr>
        <w:t>Колыванском</w:t>
      </w:r>
      <w:proofErr w:type="spellEnd"/>
      <w:r w:rsidRPr="006E42B5">
        <w:rPr>
          <w:rFonts w:ascii="Arial" w:eastAsia="Times New Roman" w:hAnsi="Arial" w:cs="Arial"/>
          <w:b/>
          <w:bCs/>
          <w:color w:val="22262A"/>
        </w:rPr>
        <w:t xml:space="preserve"> районе частные предприниматели создали </w:t>
      </w:r>
      <w:proofErr w:type="spellStart"/>
      <w:r w:rsidRPr="006E42B5">
        <w:rPr>
          <w:rFonts w:ascii="Arial" w:eastAsia="Times New Roman" w:hAnsi="Arial" w:cs="Arial"/>
          <w:b/>
          <w:bCs/>
          <w:color w:val="22262A"/>
        </w:rPr>
        <w:t>фазанарий</w:t>
      </w:r>
      <w:proofErr w:type="spellEnd"/>
      <w:r w:rsidRPr="006E42B5">
        <w:rPr>
          <w:rFonts w:ascii="Arial" w:eastAsia="Times New Roman" w:hAnsi="Arial" w:cs="Arial"/>
          <w:b/>
          <w:bCs/>
          <w:color w:val="22262A"/>
        </w:rPr>
        <w:t>, где птиц разводят и содержат в неволе с последующей организацией охоты), и на хозяина тайги — медведя.</w:t>
      </w:r>
    </w:p>
    <w:p w:rsidR="006E42B5" w:rsidRPr="006E42B5" w:rsidRDefault="006E42B5" w:rsidP="00E4731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</w:rPr>
      </w:pPr>
      <w:r w:rsidRPr="006E42B5">
        <w:rPr>
          <w:rFonts w:ascii="Arial" w:eastAsia="Times New Roman" w:hAnsi="Arial" w:cs="Arial"/>
          <w:color w:val="22262A"/>
        </w:rPr>
        <w:t>Интерес к охоте в Новосибирской области стабильно высок. Практически все первые лица региона, руководители предприятий и предприниматели хранят в сейфе охотничьи ружья и с нетерпением ждут открытия сезона. Выезжают на охоту, как правило, сплоченными за многие годы компаниями. У каждой из них есть свое облюбованное место дислокации. Самые заядлые охотники арендуют угодья и пестуют будущую добычу: косят траву, устраивают солонцы и кормушки, чтобы те же косули и лоси зимой не бедствовали, отстреливают бродячих собак и ворон, отчаянно разоряющих чужие гнезда.</w:t>
      </w:r>
    </w:p>
    <w:p w:rsidR="006E42B5" w:rsidRPr="006E42B5" w:rsidRDefault="006E42B5" w:rsidP="00E4731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</w:rPr>
      </w:pPr>
      <w:r w:rsidRPr="006E42B5">
        <w:rPr>
          <w:rFonts w:ascii="Arial" w:eastAsia="Times New Roman" w:hAnsi="Arial" w:cs="Arial"/>
          <w:color w:val="22262A"/>
        </w:rPr>
        <w:t xml:space="preserve">Наибольшей популярностью в области пользуется охота на водоплавающую птицу. Знатные места для охоты на западе области — это </w:t>
      </w:r>
      <w:proofErr w:type="spellStart"/>
      <w:r w:rsidRPr="006E42B5">
        <w:rPr>
          <w:rFonts w:ascii="Arial" w:eastAsia="Times New Roman" w:hAnsi="Arial" w:cs="Arial"/>
          <w:color w:val="22262A"/>
        </w:rPr>
        <w:t>Чистоозерный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Купинский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Баганский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Карасукский, </w:t>
      </w:r>
      <w:proofErr w:type="spellStart"/>
      <w:r w:rsidRPr="006E42B5">
        <w:rPr>
          <w:rFonts w:ascii="Arial" w:eastAsia="Times New Roman" w:hAnsi="Arial" w:cs="Arial"/>
          <w:color w:val="22262A"/>
        </w:rPr>
        <w:t>Краснозерский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Барабинский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Усть-Тарский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Куйбышевский районы. Еще несколько лет назад новосибирцы предпочитали охотиться на близлежащих к областному центру территориях — в </w:t>
      </w:r>
      <w:proofErr w:type="spellStart"/>
      <w:r w:rsidRPr="006E42B5">
        <w:rPr>
          <w:rFonts w:ascii="Arial" w:eastAsia="Times New Roman" w:hAnsi="Arial" w:cs="Arial"/>
          <w:color w:val="22262A"/>
        </w:rPr>
        <w:t>Коченевском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Искитимском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 районах. Сегодня их выстрелы гремят и в отдаленной местности, за 300–400 км от Новосибирска.</w:t>
      </w:r>
    </w:p>
    <w:p w:rsidR="006E42B5" w:rsidRPr="006E42B5" w:rsidRDefault="006E42B5" w:rsidP="00E4731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</w:rPr>
      </w:pPr>
      <w:r w:rsidRPr="006E42B5">
        <w:rPr>
          <w:rFonts w:ascii="Arial" w:eastAsia="Times New Roman" w:hAnsi="Arial" w:cs="Arial"/>
          <w:color w:val="22262A"/>
        </w:rPr>
        <w:t xml:space="preserve">А вот за тетеревами и рябчиками следует отправляться в </w:t>
      </w:r>
      <w:proofErr w:type="spellStart"/>
      <w:r w:rsidRPr="006E42B5">
        <w:rPr>
          <w:rFonts w:ascii="Arial" w:eastAsia="Times New Roman" w:hAnsi="Arial" w:cs="Arial"/>
          <w:color w:val="22262A"/>
        </w:rPr>
        <w:t>Убинский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Каргатский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Купинский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Мошковский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Тогучинский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Сузунский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 районы. Впрочем, боровая дичь распространена практически по всей области, кроме степных районов — </w:t>
      </w:r>
      <w:proofErr w:type="spellStart"/>
      <w:r w:rsidRPr="006E42B5">
        <w:rPr>
          <w:rFonts w:ascii="Arial" w:eastAsia="Times New Roman" w:hAnsi="Arial" w:cs="Arial"/>
          <w:color w:val="22262A"/>
        </w:rPr>
        <w:t>Баганского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 и Карасукского. Здесь охоту на тетерева даже не открывают. На глухаря охотятся в </w:t>
      </w:r>
      <w:proofErr w:type="spellStart"/>
      <w:r w:rsidRPr="006E42B5">
        <w:rPr>
          <w:rFonts w:ascii="Arial" w:eastAsia="Times New Roman" w:hAnsi="Arial" w:cs="Arial"/>
          <w:color w:val="22262A"/>
        </w:rPr>
        <w:t>Мошковском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Болотнинском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Тогучинском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Сузунском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Маслянинском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gramStart"/>
      <w:r w:rsidRPr="006E42B5">
        <w:rPr>
          <w:rFonts w:ascii="Arial" w:eastAsia="Times New Roman" w:hAnsi="Arial" w:cs="Arial"/>
          <w:color w:val="22262A"/>
        </w:rPr>
        <w:t>Ордынском</w:t>
      </w:r>
      <w:proofErr w:type="gramEnd"/>
      <w:r w:rsidRPr="006E42B5">
        <w:rPr>
          <w:rFonts w:ascii="Arial" w:eastAsia="Times New Roman" w:hAnsi="Arial" w:cs="Arial"/>
          <w:color w:val="22262A"/>
        </w:rPr>
        <w:t xml:space="preserve">, </w:t>
      </w:r>
      <w:proofErr w:type="spellStart"/>
      <w:r w:rsidRPr="006E42B5">
        <w:rPr>
          <w:rFonts w:ascii="Arial" w:eastAsia="Times New Roman" w:hAnsi="Arial" w:cs="Arial"/>
          <w:color w:val="22262A"/>
        </w:rPr>
        <w:t>Искитимском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 районах. Практически во всех районах можно встретить косулей, где-то их чуть больше, где-то — чуть меньше. А вот на медведя ходят только в одном, </w:t>
      </w:r>
      <w:proofErr w:type="spellStart"/>
      <w:r w:rsidRPr="006E42B5">
        <w:rPr>
          <w:rFonts w:ascii="Arial" w:eastAsia="Times New Roman" w:hAnsi="Arial" w:cs="Arial"/>
          <w:color w:val="22262A"/>
        </w:rPr>
        <w:t>Маслянинском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, районе. Но и там ежегодно можно отстреливать не более двух косолапых. В других «медвежьих» районах численность топтыгиных (5–6 медведей на район, только </w:t>
      </w:r>
      <w:r w:rsidRPr="006E42B5">
        <w:rPr>
          <w:rFonts w:ascii="Arial" w:eastAsia="Times New Roman" w:hAnsi="Arial" w:cs="Arial"/>
          <w:color w:val="22262A"/>
        </w:rPr>
        <w:lastRenderedPageBreak/>
        <w:t xml:space="preserve">в </w:t>
      </w:r>
      <w:proofErr w:type="spellStart"/>
      <w:r w:rsidRPr="006E42B5">
        <w:rPr>
          <w:rFonts w:ascii="Arial" w:eastAsia="Times New Roman" w:hAnsi="Arial" w:cs="Arial"/>
          <w:color w:val="22262A"/>
        </w:rPr>
        <w:t>Маслянинском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 — больше 20) не позволяет вести на них охоту. В лесах </w:t>
      </w:r>
      <w:proofErr w:type="spellStart"/>
      <w:r w:rsidRPr="006E42B5">
        <w:rPr>
          <w:rFonts w:ascii="Arial" w:eastAsia="Times New Roman" w:hAnsi="Arial" w:cs="Arial"/>
          <w:color w:val="22262A"/>
        </w:rPr>
        <w:t>Сузунского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 района обитают кабаны. Но их количество пока не позволяет открывать охоту. В свое время кабаны были специально завезены в </w:t>
      </w:r>
      <w:proofErr w:type="spellStart"/>
      <w:r w:rsidRPr="006E42B5">
        <w:rPr>
          <w:rFonts w:ascii="Arial" w:eastAsia="Times New Roman" w:hAnsi="Arial" w:cs="Arial"/>
          <w:color w:val="22262A"/>
        </w:rPr>
        <w:t>Хохловское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 хозяйство </w:t>
      </w:r>
      <w:proofErr w:type="spellStart"/>
      <w:r w:rsidRPr="006E42B5">
        <w:rPr>
          <w:rFonts w:ascii="Arial" w:eastAsia="Times New Roman" w:hAnsi="Arial" w:cs="Arial"/>
          <w:color w:val="22262A"/>
        </w:rPr>
        <w:t>Каргатского</w:t>
      </w:r>
      <w:proofErr w:type="spellEnd"/>
      <w:r w:rsidRPr="006E42B5">
        <w:rPr>
          <w:rFonts w:ascii="Arial" w:eastAsia="Times New Roman" w:hAnsi="Arial" w:cs="Arial"/>
          <w:color w:val="22262A"/>
        </w:rPr>
        <w:t xml:space="preserve"> района, там даже начинали спортивный отстрел. Но, к сожалению, кабаны разбежались, стали жертвами браконьеров. Хотя их еще можно иногда встретить в Кочках и </w:t>
      </w:r>
      <w:proofErr w:type="spellStart"/>
      <w:r w:rsidRPr="006E42B5">
        <w:rPr>
          <w:rFonts w:ascii="Arial" w:eastAsia="Times New Roman" w:hAnsi="Arial" w:cs="Arial"/>
          <w:color w:val="22262A"/>
        </w:rPr>
        <w:t>Убинке</w:t>
      </w:r>
      <w:proofErr w:type="spellEnd"/>
      <w:r w:rsidRPr="006E42B5">
        <w:rPr>
          <w:rFonts w:ascii="Arial" w:eastAsia="Times New Roman" w:hAnsi="Arial" w:cs="Arial"/>
          <w:color w:val="22262A"/>
        </w:rPr>
        <w:t>.</w:t>
      </w:r>
    </w:p>
    <w:p w:rsidR="006E42B5" w:rsidRPr="006E42B5" w:rsidRDefault="006E42B5" w:rsidP="00E4731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62A"/>
        </w:rPr>
      </w:pPr>
      <w:r w:rsidRPr="006E42B5">
        <w:rPr>
          <w:rFonts w:ascii="Arial" w:eastAsia="Times New Roman" w:hAnsi="Arial" w:cs="Arial"/>
          <w:color w:val="22262A"/>
        </w:rPr>
        <w:t> </w:t>
      </w:r>
    </w:p>
    <w:p w:rsidR="00957826" w:rsidRDefault="00957826" w:rsidP="00E4731F">
      <w:pPr>
        <w:jc w:val="both"/>
      </w:pPr>
    </w:p>
    <w:sectPr w:rsidR="00957826" w:rsidSect="0005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E42B5"/>
    <w:rsid w:val="000514D1"/>
    <w:rsid w:val="006E42B5"/>
    <w:rsid w:val="00957826"/>
    <w:rsid w:val="00E4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D1"/>
  </w:style>
  <w:style w:type="paragraph" w:styleId="1">
    <w:name w:val="heading 1"/>
    <w:basedOn w:val="a"/>
    <w:link w:val="10"/>
    <w:uiPriority w:val="9"/>
    <w:qFormat/>
    <w:rsid w:val="006E4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2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2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Company>Grizli777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2023-01-04T08:19:00Z</dcterms:created>
  <dcterms:modified xsi:type="dcterms:W3CDTF">2023-01-09T04:03:00Z</dcterms:modified>
</cp:coreProperties>
</file>